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CDE7A" w14:textId="37040878" w:rsidR="00174E7F" w:rsidRDefault="00101F32">
      <w:pPr>
        <w:jc w:val="center"/>
        <w:rPr>
          <w:rFonts w:ascii="Arial" w:eastAsia="Arial" w:hAnsi="Arial" w:cs="Arial"/>
          <w:b/>
          <w:sz w:val="28"/>
          <w:szCs w:val="28"/>
        </w:rPr>
      </w:pPr>
      <w:proofErr w:type="gramStart"/>
      <w:r>
        <w:rPr>
          <w:rFonts w:ascii="Arial" w:eastAsia="Arial" w:hAnsi="Arial" w:cs="Arial"/>
          <w:b/>
          <w:sz w:val="28"/>
          <w:szCs w:val="28"/>
        </w:rPr>
        <w:t>GO</w:t>
      </w:r>
      <w:proofErr w:type="gramEnd"/>
      <w:r>
        <w:rPr>
          <w:rFonts w:ascii="Arial" w:eastAsia="Arial" w:hAnsi="Arial" w:cs="Arial"/>
          <w:b/>
          <w:sz w:val="28"/>
          <w:szCs w:val="28"/>
        </w:rPr>
        <w:t xml:space="preserve"> Virginia Region 3 Notice of Virtual Public Meeting</w:t>
      </w:r>
    </w:p>
    <w:p w14:paraId="6BAFD7D1" w14:textId="77777777" w:rsidR="00174E7F" w:rsidRDefault="00174E7F">
      <w:pPr>
        <w:shd w:val="clear" w:color="auto" w:fill="FFFFFF"/>
        <w:spacing w:line="276" w:lineRule="auto"/>
        <w:rPr>
          <w:rFonts w:ascii="Arial" w:eastAsia="Arial" w:hAnsi="Arial" w:cs="Arial"/>
          <w:b/>
          <w:sz w:val="22"/>
          <w:szCs w:val="22"/>
        </w:rPr>
      </w:pPr>
    </w:p>
    <w:p w14:paraId="7C408DB9" w14:textId="3CE7A7E2" w:rsidR="00101F32" w:rsidRPr="008F1C90" w:rsidRDefault="00101F32" w:rsidP="00101F32">
      <w:pPr>
        <w:pStyle w:val="BodyText"/>
        <w:ind w:left="0" w:firstLine="0"/>
        <w:rPr>
          <w:rFonts w:ascii="Arial" w:hAnsi="Arial" w:cs="Arial"/>
        </w:rPr>
      </w:pPr>
      <w:r w:rsidRPr="000F6932">
        <w:rPr>
          <w:rStyle w:val="Emphasis"/>
          <w:rFonts w:ascii="Arial" w:hAnsi="Arial" w:cs="Arial"/>
          <w:sz w:val="22"/>
          <w:szCs w:val="22"/>
        </w:rPr>
        <w:t xml:space="preserve">South </w:t>
      </w:r>
      <w:r>
        <w:rPr>
          <w:rStyle w:val="Emphasis"/>
          <w:rFonts w:ascii="Arial" w:hAnsi="Arial" w:cs="Arial"/>
          <w:sz w:val="22"/>
          <w:szCs w:val="22"/>
        </w:rPr>
        <w:t>Hill</w:t>
      </w:r>
      <w:r w:rsidRPr="000F6932">
        <w:rPr>
          <w:rStyle w:val="Emphasis"/>
          <w:rFonts w:ascii="Arial" w:hAnsi="Arial" w:cs="Arial"/>
          <w:sz w:val="22"/>
          <w:szCs w:val="22"/>
        </w:rPr>
        <w:t xml:space="preserve">, Virginia, </w:t>
      </w:r>
      <w:sdt>
        <w:sdtPr>
          <w:rPr>
            <w:rStyle w:val="Emphasis"/>
            <w:rFonts w:ascii="Arial" w:hAnsi="Arial" w:cs="Arial"/>
            <w:sz w:val="22"/>
            <w:szCs w:val="22"/>
          </w:rPr>
          <w:alias w:val="Date"/>
          <w:tag w:val="Date"/>
          <w:id w:val="434909307"/>
          <w:placeholder>
            <w:docPart w:val="5C746A7305E5451F8391C1A430AF4291"/>
          </w:placeholder>
          <w:date w:fullDate="2020-07-01T00:00:00Z">
            <w:dateFormat w:val="MMMM d, yyyy"/>
            <w:lid w:val="en-US"/>
            <w:storeMappedDataAs w:val="dateTime"/>
            <w:calendar w:val="gregorian"/>
          </w:date>
        </w:sdtPr>
        <w:sdtEndPr>
          <w:rPr>
            <w:rStyle w:val="Emphasis"/>
          </w:rPr>
        </w:sdtEndPr>
        <w:sdtContent>
          <w:r w:rsidR="001A5CC6">
            <w:rPr>
              <w:rStyle w:val="Emphasis"/>
              <w:rFonts w:ascii="Arial" w:hAnsi="Arial" w:cs="Arial"/>
              <w:sz w:val="22"/>
              <w:szCs w:val="22"/>
            </w:rPr>
            <w:t>July 1, 2020</w:t>
          </w:r>
        </w:sdtContent>
      </w:sdt>
      <w:r w:rsidRPr="000F6932">
        <w:rPr>
          <w:rStyle w:val="Emphasis"/>
          <w:rFonts w:ascii="Arial" w:hAnsi="Arial" w:cs="Arial"/>
          <w:sz w:val="22"/>
          <w:szCs w:val="22"/>
        </w:rPr>
        <w:t>:</w:t>
      </w:r>
      <w:r w:rsidRPr="000F6932">
        <w:rPr>
          <w:rFonts w:ascii="Arial" w:hAnsi="Arial" w:cs="Arial"/>
          <w:sz w:val="22"/>
          <w:szCs w:val="22"/>
        </w:rPr>
        <w:t xml:space="preserve">  </w:t>
      </w:r>
      <w:r w:rsidRPr="008F1C90">
        <w:rPr>
          <w:rFonts w:ascii="Arial" w:hAnsi="Arial" w:cs="Arial"/>
        </w:rPr>
        <w:t xml:space="preserve">The Southern Virginia GO Region 3 Council will meet on Wednesday, </w:t>
      </w:r>
      <w:r w:rsidR="001A5CC6">
        <w:rPr>
          <w:rFonts w:ascii="Arial" w:hAnsi="Arial" w:cs="Arial"/>
        </w:rPr>
        <w:t>July 15, 2020 at 1:00 p.m.</w:t>
      </w:r>
      <w:bookmarkStart w:id="0" w:name="_GoBack"/>
      <w:bookmarkEnd w:id="0"/>
      <w:r w:rsidR="001A5CC6">
        <w:rPr>
          <w:rFonts w:ascii="Arial" w:hAnsi="Arial" w:cs="Arial"/>
        </w:rPr>
        <w:t xml:space="preserve">  Meeting members will have the option to join the meeting in person or via Zoom</w:t>
      </w:r>
      <w:r w:rsidRPr="008F1C90">
        <w:rPr>
          <w:rFonts w:ascii="Arial" w:hAnsi="Arial" w:cs="Arial"/>
        </w:rPr>
        <w:t xml:space="preserve">. The meeting is open to the public.  The meeting is for the purpose of conducting the business of the Council as </w:t>
      </w:r>
      <w:r w:rsidR="008F1C90">
        <w:rPr>
          <w:rFonts w:ascii="Arial" w:hAnsi="Arial" w:cs="Arial"/>
        </w:rPr>
        <w:t>enabled</w:t>
      </w:r>
      <w:r w:rsidRPr="008F1C90">
        <w:rPr>
          <w:rFonts w:ascii="Arial" w:hAnsi="Arial" w:cs="Arial"/>
        </w:rPr>
        <w:t xml:space="preserve"> by the </w:t>
      </w:r>
      <w:r w:rsidR="008F1C90" w:rsidRPr="008F1C90">
        <w:rPr>
          <w:rFonts w:ascii="Arial" w:hAnsi="Arial" w:cs="Arial"/>
        </w:rPr>
        <w:t>actions of the Virginia General Assembly April</w:t>
      </w:r>
      <w:r w:rsidRPr="008F1C90">
        <w:rPr>
          <w:rFonts w:ascii="Arial" w:hAnsi="Arial" w:cs="Arial"/>
        </w:rPr>
        <w:t xml:space="preserve"> 23, 2020 </w:t>
      </w:r>
      <w:r w:rsidR="008F1C90" w:rsidRPr="008F1C90">
        <w:rPr>
          <w:rFonts w:ascii="Arial" w:hAnsi="Arial" w:cs="Arial"/>
        </w:rPr>
        <w:t>authorizing any state, local, regional or regulatory body or governing board to</w:t>
      </w:r>
      <w:r w:rsidR="008F1C90" w:rsidRPr="008F1C90">
        <w:rPr>
          <w:rFonts w:ascii="Arial" w:hAnsi="Arial" w:cs="Arial"/>
          <w:color w:val="333333"/>
        </w:rPr>
        <w:t xml:space="preserve"> meet by electronic communication means without a quorum of the public body or any member of the governing board physically assembled at one location when the Governor has declared a state of emergency in accordance with § </w:t>
      </w:r>
      <w:hyperlink r:id="rId7" w:history="1">
        <w:r w:rsidR="008F1C90" w:rsidRPr="008F1C90">
          <w:rPr>
            <w:rFonts w:ascii="Arial" w:hAnsi="Arial" w:cs="Arial"/>
            <w:b/>
            <w:bCs/>
            <w:color w:val="355184"/>
            <w:u w:val="single"/>
          </w:rPr>
          <w:t>44-146.17</w:t>
        </w:r>
      </w:hyperlink>
      <w:r w:rsidR="008F1C90" w:rsidRPr="008F1C90">
        <w:rPr>
          <w:rFonts w:ascii="Arial" w:hAnsi="Arial" w:cs="Arial"/>
          <w:color w:val="333333"/>
        </w:rPr>
        <w:t xml:space="preserve">, </w:t>
      </w:r>
      <w:r w:rsidRPr="008F1C90">
        <w:rPr>
          <w:rFonts w:ascii="Arial" w:hAnsi="Arial" w:cs="Arial"/>
        </w:rPr>
        <w:t>The Council will receive reports from specific committees</w:t>
      </w:r>
      <w:r w:rsidR="008F1C90" w:rsidRPr="008F1C90">
        <w:rPr>
          <w:rFonts w:ascii="Arial" w:hAnsi="Arial" w:cs="Arial"/>
        </w:rPr>
        <w:t>, including review of the FY 21 Capacity-Building budget,</w:t>
      </w:r>
      <w:r w:rsidRPr="008F1C90">
        <w:rPr>
          <w:rFonts w:ascii="Arial" w:hAnsi="Arial" w:cs="Arial"/>
        </w:rPr>
        <w:t xml:space="preserve"> and </w:t>
      </w:r>
      <w:r w:rsidR="008F1C90" w:rsidRPr="008F1C90">
        <w:rPr>
          <w:rFonts w:ascii="Arial" w:hAnsi="Arial" w:cs="Arial"/>
        </w:rPr>
        <w:t xml:space="preserve">may </w:t>
      </w:r>
      <w:r w:rsidRPr="008F1C90">
        <w:rPr>
          <w:rFonts w:ascii="Arial" w:hAnsi="Arial" w:cs="Arial"/>
        </w:rPr>
        <w:t xml:space="preserve">review and act on project applications.  </w:t>
      </w:r>
    </w:p>
    <w:p w14:paraId="5389E00D" w14:textId="232C4A80" w:rsidR="00101F32" w:rsidRPr="008F1C90" w:rsidRDefault="00101F32" w:rsidP="00101F32">
      <w:pPr>
        <w:pStyle w:val="BodyText"/>
        <w:ind w:left="0" w:firstLine="0"/>
        <w:rPr>
          <w:rFonts w:ascii="Arial" w:hAnsi="Arial" w:cs="Arial"/>
        </w:rPr>
      </w:pPr>
      <w:r w:rsidRPr="008F1C90">
        <w:rPr>
          <w:rFonts w:ascii="Arial" w:hAnsi="Arial" w:cs="Arial"/>
        </w:rPr>
        <w:t xml:space="preserve">The Region 3 Council may elect to go into Executive Session for discussion about the Project Pipeline, vendor contracts and personnel matters.  The Council’s agenda packet will be available for review on </w:t>
      </w:r>
      <w:r w:rsidR="001A5CC6">
        <w:rPr>
          <w:rFonts w:ascii="Arial" w:hAnsi="Arial" w:cs="Arial"/>
        </w:rPr>
        <w:t>July 10</w:t>
      </w:r>
      <w:r w:rsidRPr="008F1C90">
        <w:rPr>
          <w:rFonts w:ascii="Arial" w:hAnsi="Arial" w:cs="Arial"/>
        </w:rPr>
        <w:t>, 2020 on the GO Virginia Region 3 website (</w:t>
      </w:r>
      <w:hyperlink r:id="rId8" w:history="1">
        <w:r w:rsidRPr="008F1C90">
          <w:rPr>
            <w:rStyle w:val="Hyperlink"/>
            <w:rFonts w:ascii="Arial" w:hAnsi="Arial" w:cs="Arial"/>
          </w:rPr>
          <w:t>www.govirginia3.org</w:t>
        </w:r>
      </w:hyperlink>
      <w:r w:rsidRPr="008F1C90">
        <w:rPr>
          <w:rFonts w:ascii="Arial" w:hAnsi="Arial" w:cs="Arial"/>
        </w:rPr>
        <w:t>).</w:t>
      </w:r>
    </w:p>
    <w:p w14:paraId="0B8916A0" w14:textId="109846FA" w:rsidR="00101F32" w:rsidRPr="008F1C90" w:rsidRDefault="00657AB9" w:rsidP="00101F32">
      <w:pPr>
        <w:shd w:val="clear" w:color="auto" w:fill="FFFFFF"/>
        <w:spacing w:line="276" w:lineRule="auto"/>
        <w:rPr>
          <w:rFonts w:ascii="Arial" w:eastAsia="Arial" w:hAnsi="Arial" w:cs="Arial"/>
          <w:sz w:val="20"/>
          <w:szCs w:val="20"/>
        </w:rPr>
      </w:pPr>
      <w:r>
        <w:rPr>
          <w:rFonts w:ascii="Arial" w:hAnsi="Arial" w:cs="Arial"/>
          <w:sz w:val="20"/>
          <w:szCs w:val="20"/>
        </w:rPr>
        <w:t xml:space="preserve">Connection details through Zoom and telephone will be provided at </w:t>
      </w:r>
      <w:hyperlink r:id="rId9" w:history="1">
        <w:r w:rsidRPr="00857C8D">
          <w:rPr>
            <w:rStyle w:val="Hyperlink"/>
            <w:rFonts w:ascii="Arial" w:hAnsi="Arial" w:cs="Arial"/>
            <w:sz w:val="20"/>
            <w:szCs w:val="20"/>
          </w:rPr>
          <w:t>www.govirginia3.org</w:t>
        </w:r>
      </w:hyperlink>
      <w:r>
        <w:rPr>
          <w:rFonts w:ascii="Arial" w:hAnsi="Arial" w:cs="Arial"/>
          <w:sz w:val="20"/>
          <w:szCs w:val="20"/>
        </w:rPr>
        <w:t xml:space="preserve"> no later than Friday, July 10, 2020.  </w:t>
      </w:r>
      <w:r w:rsidR="00101F32" w:rsidRPr="008F1C90">
        <w:rPr>
          <w:rStyle w:val="pull-left"/>
          <w:rFonts w:ascii="Helvetica" w:hAnsi="Helvetica" w:cs="Helvetica"/>
          <w:color w:val="232333"/>
          <w:sz w:val="20"/>
          <w:szCs w:val="20"/>
          <w:shd w:val="clear" w:color="auto" w:fill="FFFFFF"/>
        </w:rPr>
        <w:t xml:space="preserve">A time for public comments will be included in the meeting; and written public comments may be sent prior to 8:00AM </w:t>
      </w:r>
      <w:r>
        <w:rPr>
          <w:rStyle w:val="pull-left"/>
          <w:rFonts w:ascii="Helvetica" w:hAnsi="Helvetica" w:cs="Helvetica"/>
          <w:color w:val="232333"/>
          <w:sz w:val="20"/>
          <w:szCs w:val="20"/>
          <w:shd w:val="clear" w:color="auto" w:fill="FFFFFF"/>
        </w:rPr>
        <w:t>July 10</w:t>
      </w:r>
      <w:r w:rsidR="00101F32" w:rsidRPr="008F1C90">
        <w:rPr>
          <w:rStyle w:val="pull-left"/>
          <w:rFonts w:ascii="Helvetica" w:hAnsi="Helvetica" w:cs="Helvetica"/>
          <w:color w:val="232333"/>
          <w:sz w:val="20"/>
          <w:szCs w:val="20"/>
          <w:shd w:val="clear" w:color="auto" w:fill="FFFFFF"/>
        </w:rPr>
        <w:t xml:space="preserve"> to the following email:  </w:t>
      </w:r>
      <w:hyperlink r:id="rId10" w:history="1">
        <w:r w:rsidR="00101F32" w:rsidRPr="008F1C90">
          <w:rPr>
            <w:rStyle w:val="Hyperlink"/>
            <w:rFonts w:ascii="Helvetica" w:hAnsi="Helvetica" w:cs="Helvetica"/>
            <w:sz w:val="20"/>
            <w:szCs w:val="20"/>
            <w:shd w:val="clear" w:color="auto" w:fill="FFFFFF"/>
          </w:rPr>
          <w:t>gosouthernva@gmail.com</w:t>
        </w:r>
      </w:hyperlink>
      <w:r w:rsidR="00101F32" w:rsidRPr="008F1C90">
        <w:rPr>
          <w:rStyle w:val="pull-left"/>
          <w:rFonts w:ascii="Helvetica" w:hAnsi="Helvetica" w:cs="Helvetica"/>
          <w:color w:val="232333"/>
          <w:sz w:val="20"/>
          <w:szCs w:val="20"/>
          <w:shd w:val="clear" w:color="auto" w:fill="FFFFFF"/>
        </w:rPr>
        <w:t>.</w:t>
      </w:r>
      <w:r w:rsidR="00101F32" w:rsidRPr="008F1C90">
        <w:rPr>
          <w:rStyle w:val="pull-left"/>
          <w:rFonts w:ascii="Helvetica" w:hAnsi="Helvetica" w:cs="Helvetica"/>
          <w:color w:val="232333"/>
          <w:sz w:val="20"/>
          <w:szCs w:val="20"/>
          <w:shd w:val="clear" w:color="auto" w:fill="FFFFFF"/>
        </w:rPr>
        <w:tab/>
      </w:r>
    </w:p>
    <w:p w14:paraId="1F6BEA47" w14:textId="77777777" w:rsidR="00101F32" w:rsidRDefault="00101F32">
      <w:pPr>
        <w:jc w:val="center"/>
        <w:rPr>
          <w:rFonts w:ascii="Arial" w:eastAsia="Arial" w:hAnsi="Arial" w:cs="Arial"/>
          <w:sz w:val="20"/>
          <w:szCs w:val="20"/>
        </w:rPr>
      </w:pPr>
    </w:p>
    <w:p w14:paraId="0CD004FC" w14:textId="0CBBE5CF" w:rsidR="00174E7F" w:rsidRDefault="00A3090A">
      <w:pPr>
        <w:jc w:val="center"/>
        <w:rPr>
          <w:rFonts w:ascii="Arial" w:eastAsia="Arial" w:hAnsi="Arial" w:cs="Arial"/>
          <w:sz w:val="20"/>
          <w:szCs w:val="20"/>
        </w:rPr>
      </w:pPr>
      <w:r>
        <w:rPr>
          <w:rFonts w:ascii="Arial" w:eastAsia="Arial" w:hAnsi="Arial" w:cs="Arial"/>
          <w:sz w:val="20"/>
          <w:szCs w:val="20"/>
        </w:rPr>
        <w:t>###</w:t>
      </w:r>
    </w:p>
    <w:p w14:paraId="235BDEBD" w14:textId="77777777" w:rsidR="00174E7F" w:rsidRDefault="00174E7F">
      <w:pPr>
        <w:jc w:val="center"/>
        <w:rPr>
          <w:rFonts w:ascii="Arial" w:eastAsia="Arial" w:hAnsi="Arial" w:cs="Arial"/>
          <w:sz w:val="20"/>
          <w:szCs w:val="20"/>
        </w:rPr>
      </w:pPr>
    </w:p>
    <w:p w14:paraId="167CAC10" w14:textId="77777777" w:rsidR="00174E7F" w:rsidRDefault="00A3090A">
      <w:pPr>
        <w:jc w:val="both"/>
        <w:rPr>
          <w:rFonts w:ascii="Arial" w:eastAsia="Arial" w:hAnsi="Arial" w:cs="Arial"/>
          <w:sz w:val="20"/>
          <w:szCs w:val="20"/>
        </w:rPr>
      </w:pPr>
      <w:r>
        <w:rPr>
          <w:rFonts w:ascii="Arial" w:eastAsia="Arial" w:hAnsi="Arial" w:cs="Arial"/>
          <w:b/>
          <w:sz w:val="20"/>
          <w:szCs w:val="20"/>
        </w:rPr>
        <w:t xml:space="preserve">About GO Virginia: </w:t>
      </w:r>
      <w:r>
        <w:rPr>
          <w:rFonts w:ascii="Arial" w:eastAsia="Arial" w:hAnsi="Arial" w:cs="Arial"/>
          <w:sz w:val="20"/>
          <w:szCs w:val="20"/>
        </w:rPr>
        <w:t xml:space="preserve">GO Virginia is a statewide business-led economic development initiative with funding to invest in collaborative projects that lead to high-paying jobs in each region. The mission of GO Virginia is to encourage collaboration among business, education, and government in each region. </w:t>
      </w:r>
      <w:hyperlink r:id="rId11">
        <w:r>
          <w:rPr>
            <w:rFonts w:ascii="Arial" w:eastAsia="Arial" w:hAnsi="Arial" w:cs="Arial"/>
            <w:color w:val="1155CC"/>
            <w:sz w:val="20"/>
            <w:szCs w:val="20"/>
            <w:u w:val="single"/>
          </w:rPr>
          <w:t>GO Virginia Region 3</w:t>
        </w:r>
      </w:hyperlink>
      <w:r>
        <w:rPr>
          <w:rFonts w:ascii="Arial" w:eastAsia="Arial" w:hAnsi="Arial" w:cs="Arial"/>
          <w:sz w:val="20"/>
          <w:szCs w:val="20"/>
        </w:rPr>
        <w:t xml:space="preserve"> is one of nine regions in Virginia and includes the Counties of Amelia, Brunswick, Buckingham, Charlotte, Cumberland, Halifax, Henry, Lunenburg, Mecklenburg, Nottoway, Patrick, Pittsylvania and Prince Edward and the Cities of Danville and Martinsville. For more information, please visit </w:t>
      </w:r>
      <w:hyperlink r:id="rId12">
        <w:r>
          <w:rPr>
            <w:rFonts w:ascii="Arial" w:eastAsia="Arial" w:hAnsi="Arial" w:cs="Arial"/>
            <w:color w:val="1155CC"/>
            <w:sz w:val="20"/>
            <w:szCs w:val="20"/>
            <w:u w:val="single"/>
          </w:rPr>
          <w:t>govirginia3.org</w:t>
        </w:r>
      </w:hyperlink>
      <w:r>
        <w:rPr>
          <w:rFonts w:ascii="Arial" w:eastAsia="Arial" w:hAnsi="Arial" w:cs="Arial"/>
          <w:sz w:val="20"/>
          <w:szCs w:val="20"/>
        </w:rPr>
        <w:t xml:space="preserve"> and sign up for the Region 3 monthly newsletter or connect with GO Virginia Region 3 on </w:t>
      </w:r>
      <w:hyperlink r:id="rId13">
        <w:r>
          <w:rPr>
            <w:rFonts w:ascii="Arial" w:eastAsia="Arial" w:hAnsi="Arial" w:cs="Arial"/>
            <w:color w:val="1155CC"/>
            <w:sz w:val="20"/>
            <w:szCs w:val="20"/>
            <w:u w:val="single"/>
          </w:rPr>
          <w:t>Facebook</w:t>
        </w:r>
      </w:hyperlink>
      <w:r>
        <w:rPr>
          <w:rFonts w:ascii="Arial" w:eastAsia="Arial" w:hAnsi="Arial" w:cs="Arial"/>
          <w:sz w:val="20"/>
          <w:szCs w:val="20"/>
        </w:rPr>
        <w:t xml:space="preserve"> or </w:t>
      </w:r>
      <w:hyperlink r:id="rId14">
        <w:r>
          <w:rPr>
            <w:rFonts w:ascii="Arial" w:eastAsia="Arial" w:hAnsi="Arial" w:cs="Arial"/>
            <w:color w:val="1155CC"/>
            <w:sz w:val="20"/>
            <w:szCs w:val="20"/>
            <w:u w:val="single"/>
          </w:rPr>
          <w:t>LinkedIn</w:t>
        </w:r>
      </w:hyperlink>
      <w:r>
        <w:rPr>
          <w:rFonts w:ascii="Arial" w:eastAsia="Arial" w:hAnsi="Arial" w:cs="Arial"/>
          <w:sz w:val="20"/>
          <w:szCs w:val="20"/>
        </w:rPr>
        <w:t xml:space="preserve">. </w:t>
      </w:r>
    </w:p>
    <w:p w14:paraId="47E1AC84" w14:textId="77777777" w:rsidR="00174E7F" w:rsidRDefault="00174E7F">
      <w:pPr>
        <w:jc w:val="both"/>
        <w:rPr>
          <w:sz w:val="20"/>
          <w:szCs w:val="20"/>
        </w:rPr>
      </w:pPr>
    </w:p>
    <w:sectPr w:rsidR="00174E7F">
      <w:headerReference w:type="even" r:id="rId15"/>
      <w:headerReference w:type="default" r:id="rId16"/>
      <w:footerReference w:type="even" r:id="rId17"/>
      <w:footerReference w:type="default" r:id="rId18"/>
      <w:headerReference w:type="first" r:id="rId19"/>
      <w:footerReference w:type="first" r:id="rId20"/>
      <w:pgSz w:w="12240" w:h="15840"/>
      <w:pgMar w:top="1080" w:right="720" w:bottom="72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26972" w14:textId="77777777" w:rsidR="00690D14" w:rsidRDefault="00690D14">
      <w:r>
        <w:separator/>
      </w:r>
    </w:p>
  </w:endnote>
  <w:endnote w:type="continuationSeparator" w:id="0">
    <w:p w14:paraId="6B6FEA0B" w14:textId="77777777" w:rsidR="00690D14" w:rsidRDefault="0069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74278" w14:textId="77777777" w:rsidR="001A5CC6" w:rsidRDefault="001A5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488D2" w14:textId="77777777" w:rsidR="001A5CC6" w:rsidRDefault="001A5C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E1912" w14:textId="77777777" w:rsidR="00174E7F" w:rsidRDefault="00174E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78F06" w14:textId="77777777" w:rsidR="00690D14" w:rsidRDefault="00690D14">
      <w:r>
        <w:separator/>
      </w:r>
    </w:p>
  </w:footnote>
  <w:footnote w:type="continuationSeparator" w:id="0">
    <w:p w14:paraId="4D3D3E4F" w14:textId="77777777" w:rsidR="00690D14" w:rsidRDefault="00690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C6668" w14:textId="77777777" w:rsidR="001A5CC6" w:rsidRDefault="001A5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9D8B5" w14:textId="77777777" w:rsidR="00174E7F" w:rsidRDefault="00174E7F">
    <w:pPr>
      <w:rPr>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F849C" w14:textId="77777777" w:rsidR="00174E7F" w:rsidRDefault="00A3090A">
    <w:pPr>
      <w:rPr>
        <w:sz w:val="22"/>
        <w:szCs w:val="22"/>
      </w:rPr>
    </w:pPr>
    <w:r>
      <w:rPr>
        <w:sz w:val="22"/>
        <w:szCs w:val="22"/>
      </w:rPr>
      <w:tab/>
    </w:r>
    <w:r>
      <w:rPr>
        <w:sz w:val="22"/>
        <w:szCs w:val="22"/>
      </w:rPr>
      <w:tab/>
    </w:r>
    <w:r>
      <w:rPr>
        <w:noProof/>
      </w:rPr>
      <w:drawing>
        <wp:anchor distT="114300" distB="114300" distL="114300" distR="114300" simplePos="0" relativeHeight="251658240" behindDoc="0" locked="0" layoutInCell="1" hidden="0" allowOverlap="1" wp14:anchorId="2E32B772" wp14:editId="6AB45FFC">
          <wp:simplePos x="0" y="0"/>
          <wp:positionH relativeFrom="column">
            <wp:posOffset>4810125</wp:posOffset>
          </wp:positionH>
          <wp:positionV relativeFrom="paragraph">
            <wp:posOffset>-76199</wp:posOffset>
          </wp:positionV>
          <wp:extent cx="1290638" cy="769854"/>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90638" cy="769854"/>
                  </a:xfrm>
                  <a:prstGeom prst="rect">
                    <a:avLst/>
                  </a:prstGeom>
                  <a:ln/>
                </pic:spPr>
              </pic:pic>
            </a:graphicData>
          </a:graphic>
        </wp:anchor>
      </w:drawing>
    </w:r>
  </w:p>
  <w:p w14:paraId="51BF583F" w14:textId="77777777" w:rsidR="00174E7F" w:rsidRDefault="00A3090A">
    <w:pPr>
      <w:rPr>
        <w:rFonts w:ascii="Arial" w:eastAsia="Arial" w:hAnsi="Arial" w:cs="Arial"/>
        <w:sz w:val="20"/>
        <w:szCs w:val="20"/>
      </w:rPr>
    </w:pPr>
    <w:r>
      <w:rPr>
        <w:rFonts w:ascii="Arial" w:eastAsia="Arial" w:hAnsi="Arial" w:cs="Arial"/>
        <w:sz w:val="20"/>
        <w:szCs w:val="20"/>
      </w:rPr>
      <w:t>Press Contact:</w:t>
    </w:r>
  </w:p>
  <w:p w14:paraId="34A9413A" w14:textId="77777777" w:rsidR="00174E7F" w:rsidRDefault="00A3090A">
    <w:pPr>
      <w:rPr>
        <w:rFonts w:ascii="Arial" w:eastAsia="Arial" w:hAnsi="Arial" w:cs="Arial"/>
        <w:color w:val="222222"/>
        <w:sz w:val="20"/>
        <w:szCs w:val="20"/>
      </w:rPr>
    </w:pPr>
    <w:r>
      <w:rPr>
        <w:rFonts w:ascii="Arial" w:eastAsia="Arial" w:hAnsi="Arial" w:cs="Arial"/>
        <w:color w:val="222222"/>
        <w:sz w:val="20"/>
        <w:szCs w:val="20"/>
      </w:rPr>
      <w:t xml:space="preserve">Liz </w:t>
    </w:r>
    <w:proofErr w:type="spellStart"/>
    <w:r>
      <w:rPr>
        <w:rFonts w:ascii="Arial" w:eastAsia="Arial" w:hAnsi="Arial" w:cs="Arial"/>
        <w:color w:val="222222"/>
        <w:sz w:val="20"/>
        <w:szCs w:val="20"/>
      </w:rPr>
      <w:t>Povar</w:t>
    </w:r>
    <w:proofErr w:type="spellEnd"/>
    <w:r>
      <w:rPr>
        <w:rFonts w:ascii="Arial" w:eastAsia="Arial" w:hAnsi="Arial" w:cs="Arial"/>
        <w:color w:val="222222"/>
        <w:sz w:val="20"/>
        <w:szCs w:val="20"/>
      </w:rPr>
      <w:t xml:space="preserve"> /The </w:t>
    </w:r>
    <w:proofErr w:type="spellStart"/>
    <w:r>
      <w:rPr>
        <w:rFonts w:ascii="Arial" w:eastAsia="Arial" w:hAnsi="Arial" w:cs="Arial"/>
        <w:color w:val="222222"/>
        <w:sz w:val="20"/>
        <w:szCs w:val="20"/>
      </w:rPr>
      <w:t>RiverLink</w:t>
    </w:r>
    <w:proofErr w:type="spellEnd"/>
    <w:r>
      <w:rPr>
        <w:rFonts w:ascii="Arial" w:eastAsia="Arial" w:hAnsi="Arial" w:cs="Arial"/>
        <w:color w:val="222222"/>
        <w:sz w:val="20"/>
        <w:szCs w:val="20"/>
      </w:rPr>
      <w:t xml:space="preserve"> Group </w:t>
    </w:r>
  </w:p>
  <w:p w14:paraId="5C382DD4" w14:textId="77777777" w:rsidR="00174E7F" w:rsidRDefault="00A3090A">
    <w:pPr>
      <w:rPr>
        <w:rFonts w:ascii="Arial" w:eastAsia="Arial" w:hAnsi="Arial" w:cs="Arial"/>
        <w:sz w:val="20"/>
        <w:szCs w:val="20"/>
      </w:rPr>
    </w:pPr>
    <w:r>
      <w:rPr>
        <w:rFonts w:ascii="Arial" w:eastAsia="Arial" w:hAnsi="Arial" w:cs="Arial"/>
        <w:sz w:val="20"/>
        <w:szCs w:val="20"/>
      </w:rPr>
      <w:t xml:space="preserve">riverlinkllc@gmail.com </w:t>
    </w:r>
    <w:r>
      <w:rPr>
        <w:rFonts w:ascii="Arial" w:eastAsia="Arial" w:hAnsi="Arial" w:cs="Arial"/>
        <w:color w:val="222222"/>
        <w:sz w:val="20"/>
        <w:szCs w:val="20"/>
      </w:rPr>
      <w:t xml:space="preserve">/ 804-399-8297 </w:t>
    </w:r>
  </w:p>
  <w:p w14:paraId="7242FD19" w14:textId="77777777" w:rsidR="00174E7F" w:rsidRDefault="00174E7F">
    <w:pPr>
      <w:rPr>
        <w:sz w:val="22"/>
        <w:szCs w:val="22"/>
      </w:rPr>
    </w:pPr>
  </w:p>
  <w:p w14:paraId="0EF4952E" w14:textId="77777777" w:rsidR="00174E7F" w:rsidRDefault="00174E7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7F"/>
    <w:rsid w:val="00101F32"/>
    <w:rsid w:val="00137087"/>
    <w:rsid w:val="00174E7F"/>
    <w:rsid w:val="001A5CC6"/>
    <w:rsid w:val="003A3D93"/>
    <w:rsid w:val="00657AB9"/>
    <w:rsid w:val="00690D14"/>
    <w:rsid w:val="00883865"/>
    <w:rsid w:val="008F1C90"/>
    <w:rsid w:val="00A3090A"/>
    <w:rsid w:val="00FA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qFormat/>
    <w:rsid w:val="00101F32"/>
    <w:rPr>
      <w:rFonts w:asciiTheme="majorHAnsi" w:hAnsiTheme="majorHAnsi"/>
      <w:b/>
      <w:spacing w:val="-10"/>
    </w:rPr>
  </w:style>
  <w:style w:type="paragraph" w:styleId="BodyText">
    <w:name w:val="Body Text"/>
    <w:basedOn w:val="Normal"/>
    <w:link w:val="BodyTextChar"/>
    <w:qFormat/>
    <w:rsid w:val="00101F32"/>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rsid w:val="00101F32"/>
    <w:rPr>
      <w:rFonts w:asciiTheme="minorHAnsi" w:eastAsia="Times New Roman" w:hAnsiTheme="minorHAnsi" w:cs="Times New Roman"/>
      <w:spacing w:val="-5"/>
      <w:sz w:val="20"/>
      <w:szCs w:val="20"/>
    </w:rPr>
  </w:style>
  <w:style w:type="character" w:styleId="Hyperlink">
    <w:name w:val="Hyperlink"/>
    <w:basedOn w:val="DefaultParagraphFont"/>
    <w:uiPriority w:val="99"/>
    <w:unhideWhenUsed/>
    <w:rsid w:val="00101F32"/>
    <w:rPr>
      <w:color w:val="0000FF" w:themeColor="hyperlink"/>
      <w:u w:val="single"/>
    </w:rPr>
  </w:style>
  <w:style w:type="character" w:customStyle="1" w:styleId="pull-left">
    <w:name w:val="pull-left"/>
    <w:basedOn w:val="DefaultParagraphFont"/>
    <w:rsid w:val="00101F32"/>
  </w:style>
  <w:style w:type="character" w:customStyle="1" w:styleId="UnresolvedMention">
    <w:name w:val="Unresolved Mention"/>
    <w:basedOn w:val="DefaultParagraphFont"/>
    <w:uiPriority w:val="99"/>
    <w:semiHidden/>
    <w:unhideWhenUsed/>
    <w:rsid w:val="00101F32"/>
    <w:rPr>
      <w:color w:val="605E5C"/>
      <w:shd w:val="clear" w:color="auto" w:fill="E1DFDD"/>
    </w:rPr>
  </w:style>
  <w:style w:type="paragraph" w:styleId="BalloonText">
    <w:name w:val="Balloon Text"/>
    <w:basedOn w:val="Normal"/>
    <w:link w:val="BalloonTextChar"/>
    <w:uiPriority w:val="99"/>
    <w:semiHidden/>
    <w:unhideWhenUsed/>
    <w:rsid w:val="00883865"/>
    <w:rPr>
      <w:rFonts w:ascii="Tahoma" w:hAnsi="Tahoma" w:cs="Tahoma"/>
      <w:sz w:val="16"/>
      <w:szCs w:val="16"/>
    </w:rPr>
  </w:style>
  <w:style w:type="character" w:customStyle="1" w:styleId="BalloonTextChar">
    <w:name w:val="Balloon Text Char"/>
    <w:basedOn w:val="DefaultParagraphFont"/>
    <w:link w:val="BalloonText"/>
    <w:uiPriority w:val="99"/>
    <w:semiHidden/>
    <w:rsid w:val="00883865"/>
    <w:rPr>
      <w:rFonts w:ascii="Tahoma" w:hAnsi="Tahoma" w:cs="Tahoma"/>
      <w:sz w:val="16"/>
      <w:szCs w:val="16"/>
    </w:rPr>
  </w:style>
  <w:style w:type="paragraph" w:styleId="Header">
    <w:name w:val="header"/>
    <w:basedOn w:val="Normal"/>
    <w:link w:val="HeaderChar"/>
    <w:uiPriority w:val="99"/>
    <w:unhideWhenUsed/>
    <w:rsid w:val="001A5CC6"/>
    <w:pPr>
      <w:tabs>
        <w:tab w:val="center" w:pos="4680"/>
        <w:tab w:val="right" w:pos="9360"/>
      </w:tabs>
    </w:pPr>
  </w:style>
  <w:style w:type="character" w:customStyle="1" w:styleId="HeaderChar">
    <w:name w:val="Header Char"/>
    <w:basedOn w:val="DefaultParagraphFont"/>
    <w:link w:val="Header"/>
    <w:uiPriority w:val="99"/>
    <w:rsid w:val="001A5CC6"/>
  </w:style>
  <w:style w:type="paragraph" w:styleId="Footer">
    <w:name w:val="footer"/>
    <w:basedOn w:val="Normal"/>
    <w:link w:val="FooterChar"/>
    <w:uiPriority w:val="99"/>
    <w:unhideWhenUsed/>
    <w:rsid w:val="001A5CC6"/>
    <w:pPr>
      <w:tabs>
        <w:tab w:val="center" w:pos="4680"/>
        <w:tab w:val="right" w:pos="9360"/>
      </w:tabs>
    </w:pPr>
  </w:style>
  <w:style w:type="character" w:customStyle="1" w:styleId="FooterChar">
    <w:name w:val="Footer Char"/>
    <w:basedOn w:val="DefaultParagraphFont"/>
    <w:link w:val="Footer"/>
    <w:uiPriority w:val="99"/>
    <w:rsid w:val="001A5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qFormat/>
    <w:rsid w:val="00101F32"/>
    <w:rPr>
      <w:rFonts w:asciiTheme="majorHAnsi" w:hAnsiTheme="majorHAnsi"/>
      <w:b/>
      <w:spacing w:val="-10"/>
    </w:rPr>
  </w:style>
  <w:style w:type="paragraph" w:styleId="BodyText">
    <w:name w:val="Body Text"/>
    <w:basedOn w:val="Normal"/>
    <w:link w:val="BodyTextChar"/>
    <w:qFormat/>
    <w:rsid w:val="00101F32"/>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rsid w:val="00101F32"/>
    <w:rPr>
      <w:rFonts w:asciiTheme="minorHAnsi" w:eastAsia="Times New Roman" w:hAnsiTheme="minorHAnsi" w:cs="Times New Roman"/>
      <w:spacing w:val="-5"/>
      <w:sz w:val="20"/>
      <w:szCs w:val="20"/>
    </w:rPr>
  </w:style>
  <w:style w:type="character" w:styleId="Hyperlink">
    <w:name w:val="Hyperlink"/>
    <w:basedOn w:val="DefaultParagraphFont"/>
    <w:uiPriority w:val="99"/>
    <w:unhideWhenUsed/>
    <w:rsid w:val="00101F32"/>
    <w:rPr>
      <w:color w:val="0000FF" w:themeColor="hyperlink"/>
      <w:u w:val="single"/>
    </w:rPr>
  </w:style>
  <w:style w:type="character" w:customStyle="1" w:styleId="pull-left">
    <w:name w:val="pull-left"/>
    <w:basedOn w:val="DefaultParagraphFont"/>
    <w:rsid w:val="00101F32"/>
  </w:style>
  <w:style w:type="character" w:customStyle="1" w:styleId="UnresolvedMention">
    <w:name w:val="Unresolved Mention"/>
    <w:basedOn w:val="DefaultParagraphFont"/>
    <w:uiPriority w:val="99"/>
    <w:semiHidden/>
    <w:unhideWhenUsed/>
    <w:rsid w:val="00101F32"/>
    <w:rPr>
      <w:color w:val="605E5C"/>
      <w:shd w:val="clear" w:color="auto" w:fill="E1DFDD"/>
    </w:rPr>
  </w:style>
  <w:style w:type="paragraph" w:styleId="BalloonText">
    <w:name w:val="Balloon Text"/>
    <w:basedOn w:val="Normal"/>
    <w:link w:val="BalloonTextChar"/>
    <w:uiPriority w:val="99"/>
    <w:semiHidden/>
    <w:unhideWhenUsed/>
    <w:rsid w:val="00883865"/>
    <w:rPr>
      <w:rFonts w:ascii="Tahoma" w:hAnsi="Tahoma" w:cs="Tahoma"/>
      <w:sz w:val="16"/>
      <w:szCs w:val="16"/>
    </w:rPr>
  </w:style>
  <w:style w:type="character" w:customStyle="1" w:styleId="BalloonTextChar">
    <w:name w:val="Balloon Text Char"/>
    <w:basedOn w:val="DefaultParagraphFont"/>
    <w:link w:val="BalloonText"/>
    <w:uiPriority w:val="99"/>
    <w:semiHidden/>
    <w:rsid w:val="00883865"/>
    <w:rPr>
      <w:rFonts w:ascii="Tahoma" w:hAnsi="Tahoma" w:cs="Tahoma"/>
      <w:sz w:val="16"/>
      <w:szCs w:val="16"/>
    </w:rPr>
  </w:style>
  <w:style w:type="paragraph" w:styleId="Header">
    <w:name w:val="header"/>
    <w:basedOn w:val="Normal"/>
    <w:link w:val="HeaderChar"/>
    <w:uiPriority w:val="99"/>
    <w:unhideWhenUsed/>
    <w:rsid w:val="001A5CC6"/>
    <w:pPr>
      <w:tabs>
        <w:tab w:val="center" w:pos="4680"/>
        <w:tab w:val="right" w:pos="9360"/>
      </w:tabs>
    </w:pPr>
  </w:style>
  <w:style w:type="character" w:customStyle="1" w:styleId="HeaderChar">
    <w:name w:val="Header Char"/>
    <w:basedOn w:val="DefaultParagraphFont"/>
    <w:link w:val="Header"/>
    <w:uiPriority w:val="99"/>
    <w:rsid w:val="001A5CC6"/>
  </w:style>
  <w:style w:type="paragraph" w:styleId="Footer">
    <w:name w:val="footer"/>
    <w:basedOn w:val="Normal"/>
    <w:link w:val="FooterChar"/>
    <w:uiPriority w:val="99"/>
    <w:unhideWhenUsed/>
    <w:rsid w:val="001A5CC6"/>
    <w:pPr>
      <w:tabs>
        <w:tab w:val="center" w:pos="4680"/>
        <w:tab w:val="right" w:pos="9360"/>
      </w:tabs>
    </w:pPr>
  </w:style>
  <w:style w:type="character" w:customStyle="1" w:styleId="FooterChar">
    <w:name w:val="Footer Char"/>
    <w:basedOn w:val="DefaultParagraphFont"/>
    <w:link w:val="Footer"/>
    <w:uiPriority w:val="99"/>
    <w:rsid w:val="001A5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virginia3.org" TargetMode="External"/><Relationship Id="rId13" Type="http://schemas.openxmlformats.org/officeDocument/2006/relationships/hyperlink" Target="http://www.facebook.com/GOVARegion3"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aw.lis.virginia.gov/vacode/44-146.17" TargetMode="External"/><Relationship Id="rId12" Type="http://schemas.openxmlformats.org/officeDocument/2006/relationships/hyperlink" Target="https://govirginia3.org/"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govirginia3.or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gosouthernva@gmail.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govirginia3.org" TargetMode="External"/><Relationship Id="rId14" Type="http://schemas.openxmlformats.org/officeDocument/2006/relationships/hyperlink" Target="https://www.linkedin.com/company/go-virginia-region-3/"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746A7305E5451F8391C1A430AF4291"/>
        <w:category>
          <w:name w:val="General"/>
          <w:gallery w:val="placeholder"/>
        </w:category>
        <w:types>
          <w:type w:val="bbPlcHdr"/>
        </w:types>
        <w:behaviors>
          <w:behavior w:val="content"/>
        </w:behaviors>
        <w:guid w:val="{86F7215A-1C25-4B46-9308-C7F4AFB9FC02}"/>
      </w:docPartPr>
      <w:docPartBody>
        <w:p w:rsidR="00FD66C0" w:rsidRDefault="00503583" w:rsidP="00503583">
          <w:pPr>
            <w:pStyle w:val="5C746A7305E5451F8391C1A430AF4291"/>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83"/>
    <w:rsid w:val="00503583"/>
    <w:rsid w:val="00722C15"/>
    <w:rsid w:val="00FD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03583"/>
    <w:rPr>
      <w:rFonts w:asciiTheme="majorHAnsi" w:hAnsiTheme="majorHAnsi"/>
      <w:b/>
      <w:spacing w:val="-10"/>
    </w:rPr>
  </w:style>
  <w:style w:type="paragraph" w:customStyle="1" w:styleId="5C746A7305E5451F8391C1A430AF4291">
    <w:name w:val="5C746A7305E5451F8391C1A430AF4291"/>
    <w:rsid w:val="005035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03583"/>
    <w:rPr>
      <w:rFonts w:asciiTheme="majorHAnsi" w:hAnsiTheme="majorHAnsi"/>
      <w:b/>
      <w:spacing w:val="-10"/>
    </w:rPr>
  </w:style>
  <w:style w:type="paragraph" w:customStyle="1" w:styleId="5C746A7305E5451F8391C1A430AF4291">
    <w:name w:val="5C746A7305E5451F8391C1A430AF4291"/>
    <w:rsid w:val="00503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Lisa McGee</cp:lastModifiedBy>
  <cp:revision>4</cp:revision>
  <dcterms:created xsi:type="dcterms:W3CDTF">2020-06-26T14:22:00Z</dcterms:created>
  <dcterms:modified xsi:type="dcterms:W3CDTF">2020-06-30T18:25:00Z</dcterms:modified>
</cp:coreProperties>
</file>